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48D" w:rsidRDefault="00BC148D" w:rsidP="004E6A0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94FDB" w:rsidRDefault="00B94FDB" w:rsidP="007854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C2DFD" w:rsidRDefault="005F7884" w:rsidP="00BD6A28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3" name="Рисунок 3" descr="C:\Users\МДОУ 22\Desktop\CCI25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ДОУ 22\Desktop\CCI2509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48D" w:rsidRDefault="00BC148D" w:rsidP="00D010DA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</w:p>
    <w:p w:rsidR="00BC148D" w:rsidRPr="00D010DA" w:rsidRDefault="00BC148D" w:rsidP="00D010DA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BC148D" w:rsidRPr="003245D1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color w:val="FF00FF"/>
          <w:sz w:val="28"/>
          <w:szCs w:val="28"/>
        </w:rPr>
      </w:pPr>
      <w:proofErr w:type="gramStart"/>
      <w:r w:rsidRPr="004E6A06">
        <w:rPr>
          <w:rFonts w:ascii="Times New Roman" w:hAnsi="Times New Roman"/>
          <w:bCs/>
          <w:iCs/>
          <w:sz w:val="28"/>
          <w:szCs w:val="28"/>
        </w:rPr>
        <w:lastRenderedPageBreak/>
        <w:t>2.3 Форма оказания услуг: (</w:t>
      </w:r>
      <w:r w:rsidRPr="00BD6A28">
        <w:rPr>
          <w:rFonts w:ascii="Times New Roman" w:hAnsi="Times New Roman"/>
          <w:bCs/>
          <w:iCs/>
          <w:sz w:val="28"/>
          <w:szCs w:val="28"/>
          <w:u w:val="single"/>
        </w:rPr>
        <w:t>на объекте</w:t>
      </w:r>
      <w:r w:rsidRPr="004E6A06">
        <w:rPr>
          <w:rFonts w:ascii="Times New Roman" w:hAnsi="Times New Roman"/>
          <w:bCs/>
          <w:iCs/>
          <w:sz w:val="28"/>
          <w:szCs w:val="28"/>
        </w:rPr>
        <w:t>, с длительным пребыванием, в т.н. проживанием,</w:t>
      </w:r>
      <w:r>
        <w:rPr>
          <w:rFonts w:ascii="Times New Roman" w:hAnsi="Times New Roman"/>
          <w:bCs/>
          <w:iCs/>
          <w:sz w:val="28"/>
          <w:szCs w:val="28"/>
        </w:rPr>
        <w:t xml:space="preserve"> на дому, дистанционно)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_</w:t>
      </w:r>
      <w:r w:rsidR="00BD6A28">
        <w:rPr>
          <w:rFonts w:ascii="Times New Roman" w:hAnsi="Times New Roman"/>
          <w:bCs/>
          <w:iCs/>
          <w:sz w:val="28"/>
          <w:szCs w:val="28"/>
          <w:u w:val="single"/>
        </w:rPr>
        <w:t>на</w:t>
      </w:r>
      <w:proofErr w:type="spellEnd"/>
      <w:r w:rsidR="00BD6A28">
        <w:rPr>
          <w:rFonts w:ascii="Times New Roman" w:hAnsi="Times New Roman"/>
          <w:bCs/>
          <w:iCs/>
          <w:sz w:val="28"/>
          <w:szCs w:val="28"/>
          <w:u w:val="single"/>
        </w:rPr>
        <w:t xml:space="preserve"> объекте</w:t>
      </w:r>
      <w:r w:rsidR="0080051A">
        <w:rPr>
          <w:rFonts w:ascii="Times New Roman" w:hAnsi="Times New Roman"/>
          <w:bCs/>
          <w:iCs/>
          <w:sz w:val="28"/>
          <w:szCs w:val="28"/>
          <w:u w:val="single"/>
        </w:rPr>
        <w:t>.</w:t>
      </w:r>
      <w:r w:rsidRPr="003245D1">
        <w:rPr>
          <w:rFonts w:ascii="Times New Roman" w:hAnsi="Times New Roman"/>
          <w:bCs/>
          <w:iCs/>
          <w:color w:val="FF00FF"/>
          <w:sz w:val="28"/>
          <w:szCs w:val="28"/>
        </w:rPr>
        <w:t>_</w:t>
      </w:r>
      <w:proofErr w:type="gramEnd"/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2.4 Категории обслуживаемого населения по возрасту: (</w:t>
      </w:r>
      <w:r w:rsidRPr="00BD6A28">
        <w:rPr>
          <w:rFonts w:ascii="Times New Roman" w:hAnsi="Times New Roman"/>
          <w:bCs/>
          <w:iCs/>
          <w:sz w:val="28"/>
          <w:szCs w:val="28"/>
          <w:u w:val="single"/>
        </w:rPr>
        <w:t>дети,</w:t>
      </w:r>
      <w:r w:rsidRPr="004E6A06">
        <w:rPr>
          <w:rFonts w:ascii="Times New Roman" w:hAnsi="Times New Roman"/>
          <w:bCs/>
          <w:iCs/>
          <w:sz w:val="28"/>
          <w:szCs w:val="28"/>
        </w:rPr>
        <w:t xml:space="preserve"> взрослые трудоспособноговозраста, пожилые; в</w:t>
      </w:r>
      <w:r>
        <w:rPr>
          <w:rFonts w:ascii="Times New Roman" w:hAnsi="Times New Roman"/>
          <w:bCs/>
          <w:iCs/>
          <w:sz w:val="28"/>
          <w:szCs w:val="28"/>
        </w:rPr>
        <w:t>се возрастные категории)</w:t>
      </w:r>
      <w:r w:rsidR="0080051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3245D1">
        <w:rPr>
          <w:rFonts w:ascii="Times New Roman" w:hAnsi="Times New Roman"/>
          <w:bCs/>
          <w:iCs/>
          <w:sz w:val="28"/>
          <w:szCs w:val="28"/>
          <w:u w:val="single"/>
        </w:rPr>
        <w:t>дети</w:t>
      </w:r>
      <w:r w:rsidR="0080051A">
        <w:rPr>
          <w:rFonts w:ascii="Times New Roman" w:hAnsi="Times New Roman"/>
          <w:bCs/>
          <w:iCs/>
          <w:sz w:val="28"/>
          <w:szCs w:val="28"/>
        </w:rPr>
        <w:t>.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2.5 Категории обслуживаемых инвалидов: инвалиды, передвигающиеся на коляске,</w:t>
      </w:r>
      <w:r w:rsidR="0080051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E6A06">
        <w:rPr>
          <w:rFonts w:ascii="Times New Roman" w:hAnsi="Times New Roman"/>
          <w:bCs/>
          <w:iCs/>
          <w:sz w:val="28"/>
          <w:szCs w:val="28"/>
        </w:rPr>
        <w:t>инвалиды с нарушениями опорно-двигательного аппарата; нарушениями зрения,</w:t>
      </w:r>
      <w:r w:rsidR="0080051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E6A06">
        <w:rPr>
          <w:rFonts w:ascii="Times New Roman" w:hAnsi="Times New Roman"/>
          <w:bCs/>
          <w:iCs/>
          <w:sz w:val="28"/>
          <w:szCs w:val="28"/>
        </w:rPr>
        <w:t>нарушениями слуха, нарушениями умст</w:t>
      </w:r>
      <w:r>
        <w:rPr>
          <w:rFonts w:ascii="Times New Roman" w:hAnsi="Times New Roman"/>
          <w:bCs/>
          <w:iCs/>
          <w:sz w:val="28"/>
          <w:szCs w:val="28"/>
        </w:rPr>
        <w:t xml:space="preserve">венного развития  </w:t>
      </w:r>
      <w:r w:rsidRPr="003245D1">
        <w:rPr>
          <w:rFonts w:ascii="Times New Roman" w:hAnsi="Times New Roman"/>
          <w:bCs/>
          <w:iCs/>
          <w:sz w:val="28"/>
          <w:szCs w:val="28"/>
          <w:u w:val="single"/>
        </w:rPr>
        <w:t>нет</w:t>
      </w:r>
      <w:r w:rsidR="0080051A">
        <w:rPr>
          <w:rFonts w:ascii="Times New Roman" w:hAnsi="Times New Roman"/>
          <w:bCs/>
          <w:iCs/>
          <w:sz w:val="28"/>
          <w:szCs w:val="28"/>
        </w:rPr>
        <w:t>.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 xml:space="preserve">2.6 Плановая мощность: посещаемость (количество </w:t>
      </w:r>
      <w:proofErr w:type="gramStart"/>
      <w:r w:rsidRPr="004E6A06">
        <w:rPr>
          <w:rFonts w:ascii="Times New Roman" w:hAnsi="Times New Roman"/>
          <w:bCs/>
          <w:iCs/>
          <w:sz w:val="28"/>
          <w:szCs w:val="28"/>
        </w:rPr>
        <w:t>обслуживаемых</w:t>
      </w:r>
      <w:proofErr w:type="gramEnd"/>
      <w:r w:rsidRPr="004E6A06">
        <w:rPr>
          <w:rFonts w:ascii="Times New Roman" w:hAnsi="Times New Roman"/>
          <w:bCs/>
          <w:iCs/>
          <w:sz w:val="28"/>
          <w:szCs w:val="28"/>
        </w:rPr>
        <w:t xml:space="preserve"> в день), вместимость,</w:t>
      </w:r>
      <w:r w:rsidR="0080051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F32DDC">
        <w:rPr>
          <w:rFonts w:ascii="Times New Roman" w:hAnsi="Times New Roman"/>
          <w:bCs/>
          <w:iCs/>
          <w:sz w:val="28"/>
          <w:szCs w:val="28"/>
        </w:rPr>
        <w:t xml:space="preserve">пропускная способность </w:t>
      </w:r>
      <w:r w:rsidR="00F32DDC" w:rsidRPr="0080051A">
        <w:rPr>
          <w:rFonts w:ascii="Times New Roman" w:hAnsi="Times New Roman"/>
          <w:bCs/>
          <w:iCs/>
          <w:sz w:val="28"/>
          <w:szCs w:val="28"/>
          <w:u w:val="single"/>
        </w:rPr>
        <w:t>110</w:t>
      </w:r>
      <w:r w:rsidR="0080051A">
        <w:rPr>
          <w:rFonts w:ascii="Times New Roman" w:hAnsi="Times New Roman"/>
          <w:bCs/>
          <w:iCs/>
          <w:sz w:val="28"/>
          <w:szCs w:val="28"/>
          <w:u w:val="single"/>
        </w:rPr>
        <w:t>.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2.7 Участие в исполнении ИПР инвалида, ребенка-инвалида (</w:t>
      </w:r>
      <w:r>
        <w:rPr>
          <w:rFonts w:ascii="Times New Roman" w:hAnsi="Times New Roman"/>
          <w:bCs/>
          <w:iCs/>
          <w:sz w:val="28"/>
          <w:szCs w:val="28"/>
        </w:rPr>
        <w:t>да, нет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 xml:space="preserve"> )</w:t>
      </w:r>
      <w:proofErr w:type="gramEnd"/>
      <w:r w:rsidR="0080051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80BBB">
        <w:rPr>
          <w:rFonts w:ascii="Times New Roman" w:hAnsi="Times New Roman"/>
          <w:bCs/>
          <w:iCs/>
          <w:sz w:val="28"/>
          <w:szCs w:val="28"/>
          <w:u w:val="single"/>
        </w:rPr>
        <w:t>нет</w:t>
      </w:r>
      <w:r w:rsidR="0080051A">
        <w:rPr>
          <w:rFonts w:ascii="Times New Roman" w:hAnsi="Times New Roman"/>
          <w:bCs/>
          <w:iCs/>
          <w:sz w:val="28"/>
          <w:szCs w:val="28"/>
          <w:u w:val="single"/>
        </w:rPr>
        <w:t>.</w:t>
      </w:r>
    </w:p>
    <w:p w:rsidR="00BC148D" w:rsidRDefault="00BC148D" w:rsidP="0080051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BC148D" w:rsidRDefault="00BC148D" w:rsidP="00D010D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010DA">
        <w:rPr>
          <w:rFonts w:ascii="Times New Roman" w:hAnsi="Times New Roman"/>
          <w:b/>
          <w:bCs/>
          <w:iCs/>
          <w:sz w:val="28"/>
          <w:szCs w:val="28"/>
        </w:rPr>
        <w:t>3. Состояние доступности объекта</w:t>
      </w:r>
    </w:p>
    <w:p w:rsidR="00BC148D" w:rsidRPr="00D010DA" w:rsidRDefault="00BC148D" w:rsidP="00D010D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C148D" w:rsidRPr="0080051A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BD6A28">
        <w:rPr>
          <w:rFonts w:ascii="Times New Roman" w:hAnsi="Times New Roman"/>
          <w:bCs/>
          <w:iCs/>
          <w:sz w:val="28"/>
          <w:szCs w:val="28"/>
        </w:rPr>
        <w:t>3.1</w:t>
      </w:r>
      <w:r w:rsidR="00BD6A28" w:rsidRPr="00BD6A28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Pr="00BD6A28">
        <w:rPr>
          <w:rFonts w:ascii="Times New Roman" w:hAnsi="Times New Roman"/>
          <w:bCs/>
          <w:iCs/>
          <w:sz w:val="28"/>
          <w:szCs w:val="28"/>
        </w:rPr>
        <w:t xml:space="preserve"> Путь следования к объекту пассажирским транспортом</w:t>
      </w:r>
      <w:r w:rsidR="0080051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D6A28">
        <w:rPr>
          <w:rFonts w:ascii="Times New Roman" w:hAnsi="Times New Roman"/>
          <w:bCs/>
          <w:iCs/>
          <w:sz w:val="28"/>
          <w:szCs w:val="28"/>
        </w:rPr>
        <w:t>(описать маршрут движения с использованием пассажирского транспорта)</w:t>
      </w:r>
      <w:r w:rsidR="0080051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D6A28" w:rsidRPr="00BD6A28">
        <w:rPr>
          <w:rFonts w:ascii="Times New Roman" w:hAnsi="Times New Roman"/>
          <w:bCs/>
          <w:iCs/>
          <w:sz w:val="28"/>
          <w:szCs w:val="28"/>
          <w:u w:val="single"/>
        </w:rPr>
        <w:t>пассажирский транспорт отсутствует, проезд личным автотранспортным средством</w:t>
      </w:r>
      <w:r w:rsidRPr="00BD6A28">
        <w:rPr>
          <w:rFonts w:ascii="Times New Roman" w:hAnsi="Times New Roman"/>
          <w:bCs/>
          <w:iCs/>
          <w:sz w:val="28"/>
          <w:szCs w:val="28"/>
          <w:u w:val="single"/>
        </w:rPr>
        <w:t>наличие адаптированного пассажир</w:t>
      </w:r>
      <w:r w:rsidR="00BD6A28" w:rsidRPr="00BD6A28">
        <w:rPr>
          <w:rFonts w:ascii="Times New Roman" w:hAnsi="Times New Roman"/>
          <w:bCs/>
          <w:iCs/>
          <w:sz w:val="28"/>
          <w:szCs w:val="28"/>
          <w:u w:val="single"/>
        </w:rPr>
        <w:t xml:space="preserve">ского транспорта к объекту </w:t>
      </w:r>
      <w:r w:rsidRPr="00BD6A28">
        <w:rPr>
          <w:rFonts w:ascii="Times New Roman" w:hAnsi="Times New Roman"/>
          <w:bCs/>
          <w:iCs/>
          <w:sz w:val="28"/>
          <w:szCs w:val="28"/>
          <w:u w:val="single"/>
        </w:rPr>
        <w:t>нет</w:t>
      </w:r>
      <w:r w:rsidR="0080051A">
        <w:rPr>
          <w:rFonts w:ascii="Times New Roman" w:hAnsi="Times New Roman"/>
          <w:bCs/>
          <w:iCs/>
          <w:sz w:val="28"/>
          <w:szCs w:val="28"/>
          <w:u w:val="single"/>
        </w:rPr>
        <w:t>.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3.2 Путь к объекту от</w:t>
      </w:r>
      <w:r w:rsidRPr="004E6A06">
        <w:rPr>
          <w:rFonts w:ascii="Times New Roman" w:hAnsi="Times New Roman"/>
          <w:bCs/>
          <w:iCs/>
          <w:sz w:val="28"/>
          <w:szCs w:val="28"/>
        </w:rPr>
        <w:t xml:space="preserve"> ближайшей остановки пассажирского транспорта: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 xml:space="preserve">3.2.1 расстояние до объекта от остановки транспорта______ </w:t>
      </w:r>
      <w:r w:rsidRPr="00B80BBB">
        <w:rPr>
          <w:rFonts w:ascii="Times New Roman" w:hAnsi="Times New Roman"/>
          <w:bCs/>
          <w:iCs/>
          <w:sz w:val="28"/>
          <w:szCs w:val="28"/>
          <w:u w:val="single"/>
        </w:rPr>
        <w:t xml:space="preserve"> м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3.2.2 время дв</w:t>
      </w:r>
      <w:r>
        <w:rPr>
          <w:rFonts w:ascii="Times New Roman" w:hAnsi="Times New Roman"/>
          <w:bCs/>
          <w:iCs/>
          <w:sz w:val="28"/>
          <w:szCs w:val="28"/>
        </w:rPr>
        <w:t xml:space="preserve">ижения (пешком) </w:t>
      </w:r>
      <w:r w:rsidRPr="00B80BBB">
        <w:rPr>
          <w:rFonts w:ascii="Times New Roman" w:hAnsi="Times New Roman"/>
          <w:bCs/>
          <w:iCs/>
          <w:sz w:val="28"/>
          <w:szCs w:val="28"/>
          <w:u w:val="single"/>
        </w:rPr>
        <w:t>мин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 xml:space="preserve">3.2.3 наличие выделенного от проезжей части пешеходного пути (да, </w:t>
      </w:r>
      <w:r w:rsidRPr="00BD6A28">
        <w:rPr>
          <w:rFonts w:ascii="Times New Roman" w:hAnsi="Times New Roman"/>
          <w:bCs/>
          <w:iCs/>
          <w:sz w:val="28"/>
          <w:szCs w:val="28"/>
          <w:u w:val="single"/>
        </w:rPr>
        <w:t>нет</w:t>
      </w:r>
      <w:r w:rsidRPr="004E6A06">
        <w:rPr>
          <w:rFonts w:ascii="Times New Roman" w:hAnsi="Times New Roman"/>
          <w:bCs/>
          <w:iCs/>
          <w:sz w:val="28"/>
          <w:szCs w:val="28"/>
        </w:rPr>
        <w:t>),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3.2.4 Перекрестки: не р</w:t>
      </w:r>
      <w:r>
        <w:rPr>
          <w:rFonts w:ascii="Times New Roman" w:hAnsi="Times New Roman"/>
          <w:bCs/>
          <w:iCs/>
          <w:sz w:val="28"/>
          <w:szCs w:val="28"/>
        </w:rPr>
        <w:t>егулируемы</w:t>
      </w:r>
      <w:r w:rsidRPr="004E6A06">
        <w:rPr>
          <w:rFonts w:ascii="Times New Roman" w:hAnsi="Times New Roman"/>
          <w:bCs/>
          <w:iCs/>
          <w:sz w:val="28"/>
          <w:szCs w:val="28"/>
        </w:rPr>
        <w:t>е; регулируемые, со з</w:t>
      </w:r>
      <w:r w:rsidR="0080051A">
        <w:rPr>
          <w:rFonts w:ascii="Times New Roman" w:hAnsi="Times New Roman"/>
          <w:bCs/>
          <w:iCs/>
          <w:sz w:val="28"/>
          <w:szCs w:val="28"/>
        </w:rPr>
        <w:t xml:space="preserve">вуковой сигнализацией, таймером: </w:t>
      </w:r>
      <w:r w:rsidRPr="00BD6A28">
        <w:rPr>
          <w:rFonts w:ascii="Times New Roman" w:hAnsi="Times New Roman"/>
          <w:bCs/>
          <w:iCs/>
          <w:sz w:val="28"/>
          <w:szCs w:val="28"/>
          <w:u w:val="single"/>
        </w:rPr>
        <w:t>нет</w:t>
      </w:r>
      <w:r w:rsidR="0080051A">
        <w:rPr>
          <w:rFonts w:ascii="Times New Roman" w:hAnsi="Times New Roman"/>
          <w:bCs/>
          <w:iCs/>
          <w:sz w:val="28"/>
          <w:szCs w:val="28"/>
          <w:u w:val="single"/>
        </w:rPr>
        <w:t>.</w:t>
      </w:r>
    </w:p>
    <w:p w:rsidR="00BC148D" w:rsidRPr="00BD6A28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3.2.5 Информация на пути следования к объекту: акустическая, тактильная, визуальная</w:t>
      </w:r>
      <w:r w:rsidR="0080051A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Pr="00BD6A28">
        <w:rPr>
          <w:rFonts w:ascii="Times New Roman" w:hAnsi="Times New Roman"/>
          <w:bCs/>
          <w:iCs/>
          <w:sz w:val="28"/>
          <w:szCs w:val="28"/>
          <w:u w:val="single"/>
        </w:rPr>
        <w:t>нет</w:t>
      </w:r>
      <w:r w:rsidR="0080051A">
        <w:rPr>
          <w:rFonts w:ascii="Times New Roman" w:hAnsi="Times New Roman"/>
          <w:bCs/>
          <w:iCs/>
          <w:sz w:val="28"/>
          <w:szCs w:val="28"/>
          <w:u w:val="single"/>
        </w:rPr>
        <w:t>.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 xml:space="preserve">3.2.6 Перепады высоты на пути: есть, </w:t>
      </w:r>
      <w:r w:rsidRPr="00BD6A28">
        <w:rPr>
          <w:rFonts w:ascii="Times New Roman" w:hAnsi="Times New Roman"/>
          <w:bCs/>
          <w:iCs/>
          <w:sz w:val="28"/>
          <w:szCs w:val="28"/>
          <w:u w:val="single"/>
        </w:rPr>
        <w:t xml:space="preserve">нет </w:t>
      </w:r>
      <w:r w:rsidR="00BD6A28">
        <w:rPr>
          <w:rFonts w:ascii="Times New Roman" w:hAnsi="Times New Roman"/>
          <w:bCs/>
          <w:iCs/>
          <w:sz w:val="28"/>
          <w:szCs w:val="28"/>
        </w:rPr>
        <w:t xml:space="preserve">(описать) </w:t>
      </w:r>
      <w:r w:rsidRPr="00BD6A28">
        <w:rPr>
          <w:rFonts w:ascii="Times New Roman" w:hAnsi="Times New Roman"/>
          <w:bCs/>
          <w:iCs/>
          <w:sz w:val="28"/>
          <w:szCs w:val="28"/>
          <w:u w:val="single"/>
        </w:rPr>
        <w:t>не</w:t>
      </w:r>
      <w:r w:rsidR="0080051A">
        <w:rPr>
          <w:rFonts w:ascii="Times New Roman" w:hAnsi="Times New Roman"/>
          <w:bCs/>
          <w:iCs/>
          <w:sz w:val="28"/>
          <w:szCs w:val="28"/>
          <w:u w:val="single"/>
        </w:rPr>
        <w:t>т.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 xml:space="preserve">Их обустройство для </w:t>
      </w:r>
      <w:r>
        <w:rPr>
          <w:rFonts w:ascii="Times New Roman" w:hAnsi="Times New Roman"/>
          <w:bCs/>
          <w:iCs/>
          <w:sz w:val="28"/>
          <w:szCs w:val="28"/>
        </w:rPr>
        <w:t>инвалидов на коляске: да, нет (</w:t>
      </w:r>
      <w:r w:rsidRPr="00B80BBB">
        <w:rPr>
          <w:rFonts w:ascii="Times New Roman" w:hAnsi="Times New Roman"/>
          <w:bCs/>
          <w:iCs/>
          <w:sz w:val="28"/>
          <w:szCs w:val="28"/>
          <w:u w:val="single"/>
        </w:rPr>
        <w:t>нет</w:t>
      </w:r>
      <w:r w:rsidRPr="004E6A06">
        <w:rPr>
          <w:rFonts w:ascii="Times New Roman" w:hAnsi="Times New Roman"/>
          <w:bCs/>
          <w:iCs/>
          <w:sz w:val="28"/>
          <w:szCs w:val="28"/>
        </w:rPr>
        <w:t>)</w:t>
      </w:r>
      <w:r w:rsidR="0080051A">
        <w:rPr>
          <w:rFonts w:ascii="Times New Roman" w:hAnsi="Times New Roman"/>
          <w:bCs/>
          <w:iCs/>
          <w:sz w:val="28"/>
          <w:szCs w:val="28"/>
        </w:rPr>
        <w:t>.</w:t>
      </w:r>
    </w:p>
    <w:p w:rsidR="00BC148D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BC148D" w:rsidRPr="00D010DA" w:rsidRDefault="00BC148D" w:rsidP="00D010D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010DA">
        <w:rPr>
          <w:rFonts w:ascii="Times New Roman" w:hAnsi="Times New Roman"/>
          <w:b/>
          <w:bCs/>
          <w:iCs/>
          <w:sz w:val="28"/>
          <w:szCs w:val="28"/>
        </w:rPr>
        <w:t>3.3 Организация доступности объекта для инвалидов - форма обслуживания*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705"/>
        <w:gridCol w:w="3191"/>
      </w:tblGrid>
      <w:tr w:rsidR="00BC148D" w:rsidRPr="000F7B56" w:rsidTr="000F7B56">
        <w:tc>
          <w:tcPr>
            <w:tcW w:w="675" w:type="dxa"/>
          </w:tcPr>
          <w:p w:rsidR="00BC148D" w:rsidRPr="000F7B56" w:rsidRDefault="00BC148D" w:rsidP="008005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№ п/п</w:t>
            </w:r>
          </w:p>
        </w:tc>
        <w:tc>
          <w:tcPr>
            <w:tcW w:w="5705" w:type="dxa"/>
          </w:tcPr>
          <w:p w:rsidR="00BC148D" w:rsidRPr="000F7B56" w:rsidRDefault="00BC148D" w:rsidP="008005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Категория  инвалидов (вид нарушения)</w:t>
            </w:r>
          </w:p>
        </w:tc>
        <w:tc>
          <w:tcPr>
            <w:tcW w:w="3191" w:type="dxa"/>
          </w:tcPr>
          <w:p w:rsidR="00BC148D" w:rsidRPr="000F7B56" w:rsidRDefault="00BC148D" w:rsidP="008005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Вариант организации</w:t>
            </w:r>
          </w:p>
          <w:p w:rsidR="00BC148D" w:rsidRPr="000F7B56" w:rsidRDefault="00BC148D" w:rsidP="008005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доступности объекта</w:t>
            </w:r>
          </w:p>
          <w:p w:rsidR="00BC148D" w:rsidRPr="000F7B56" w:rsidRDefault="00BC148D" w:rsidP="008005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(формы обслуживания)*</w:t>
            </w:r>
          </w:p>
        </w:tc>
      </w:tr>
      <w:tr w:rsidR="00BC148D" w:rsidRPr="000F7B56" w:rsidTr="000F7B56">
        <w:tc>
          <w:tcPr>
            <w:tcW w:w="67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Все категории инвалидов и МГН</w:t>
            </w:r>
          </w:p>
        </w:tc>
        <w:tc>
          <w:tcPr>
            <w:tcW w:w="3191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BC148D" w:rsidRPr="000F7B56" w:rsidTr="000F7B56">
        <w:tc>
          <w:tcPr>
            <w:tcW w:w="67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5705" w:type="dxa"/>
          </w:tcPr>
          <w:p w:rsidR="00BC148D" w:rsidRPr="000F7B56" w:rsidRDefault="0080051A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в</w:t>
            </w:r>
            <w:r w:rsidR="00BC148D"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том числе инвалиды:</w:t>
            </w:r>
          </w:p>
        </w:tc>
        <w:tc>
          <w:tcPr>
            <w:tcW w:w="3191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BC148D" w:rsidRPr="000F7B56" w:rsidTr="000F7B56">
        <w:tc>
          <w:tcPr>
            <w:tcW w:w="67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передвигающиеся на креслах-колясках</w:t>
            </w:r>
          </w:p>
        </w:tc>
        <w:tc>
          <w:tcPr>
            <w:tcW w:w="3191" w:type="dxa"/>
          </w:tcPr>
          <w:p w:rsidR="00BC148D" w:rsidRPr="000F7B56" w:rsidRDefault="00081A1F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«Б»</w:t>
            </w:r>
          </w:p>
        </w:tc>
      </w:tr>
      <w:tr w:rsidR="00BC148D" w:rsidRPr="000F7B56" w:rsidTr="000F7B56">
        <w:tc>
          <w:tcPr>
            <w:tcW w:w="67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3191" w:type="dxa"/>
          </w:tcPr>
          <w:p w:rsidR="00BC148D" w:rsidRPr="000F7B56" w:rsidRDefault="00081A1F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«Б»</w:t>
            </w:r>
          </w:p>
        </w:tc>
      </w:tr>
      <w:tr w:rsidR="00BC148D" w:rsidRPr="000F7B56" w:rsidTr="000F7B56">
        <w:tc>
          <w:tcPr>
            <w:tcW w:w="67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с нарушениями зрения</w:t>
            </w:r>
          </w:p>
        </w:tc>
        <w:tc>
          <w:tcPr>
            <w:tcW w:w="3191" w:type="dxa"/>
          </w:tcPr>
          <w:p w:rsidR="00BC148D" w:rsidRPr="000F7B56" w:rsidRDefault="00081A1F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«ДУ»</w:t>
            </w:r>
          </w:p>
        </w:tc>
      </w:tr>
      <w:tr w:rsidR="00BC148D" w:rsidRPr="000F7B56" w:rsidTr="000F7B56">
        <w:tc>
          <w:tcPr>
            <w:tcW w:w="67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570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с нарушениями слуха</w:t>
            </w:r>
          </w:p>
        </w:tc>
        <w:tc>
          <w:tcPr>
            <w:tcW w:w="3191" w:type="dxa"/>
          </w:tcPr>
          <w:p w:rsidR="00BC148D" w:rsidRPr="000F7B56" w:rsidRDefault="00081A1F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81A1F">
              <w:rPr>
                <w:rFonts w:ascii="Times New Roman" w:hAnsi="Times New Roman"/>
                <w:bCs/>
                <w:iCs/>
                <w:sz w:val="28"/>
                <w:szCs w:val="28"/>
              </w:rPr>
              <w:t>«ДУ»</w:t>
            </w:r>
          </w:p>
        </w:tc>
      </w:tr>
      <w:tr w:rsidR="00BC148D" w:rsidRPr="000F7B56" w:rsidTr="000F7B56">
        <w:tc>
          <w:tcPr>
            <w:tcW w:w="67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570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3191" w:type="dxa"/>
          </w:tcPr>
          <w:p w:rsidR="00BC148D" w:rsidRPr="000F7B56" w:rsidRDefault="00081A1F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81A1F">
              <w:rPr>
                <w:rFonts w:ascii="Times New Roman" w:hAnsi="Times New Roman"/>
                <w:bCs/>
                <w:iCs/>
                <w:sz w:val="28"/>
                <w:szCs w:val="28"/>
              </w:rPr>
              <w:t>«ДУ»</w:t>
            </w:r>
          </w:p>
        </w:tc>
      </w:tr>
    </w:tbl>
    <w:p w:rsidR="00BC148D" w:rsidRPr="00D010DA" w:rsidRDefault="00BC148D" w:rsidP="00D010DA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D010DA">
        <w:rPr>
          <w:rFonts w:ascii="Times New Roman" w:hAnsi="Times New Roman"/>
          <w:bCs/>
          <w:iCs/>
          <w:sz w:val="28"/>
          <w:szCs w:val="28"/>
        </w:rPr>
        <w:t>* - указывается один из вариантов: «А», «Б», «ДУ», «ВНД»</w:t>
      </w:r>
    </w:p>
    <w:p w:rsidR="00BC148D" w:rsidRDefault="00BC148D" w:rsidP="004E6A0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80051A" w:rsidRDefault="0080051A" w:rsidP="004E6A0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80051A" w:rsidRDefault="0080051A" w:rsidP="004E6A0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BC148D" w:rsidRPr="00E806CD" w:rsidRDefault="00BC148D" w:rsidP="00E806C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E806CD">
        <w:rPr>
          <w:rFonts w:ascii="Times New Roman" w:hAnsi="Times New Roman"/>
          <w:b/>
          <w:bCs/>
          <w:iCs/>
          <w:sz w:val="28"/>
          <w:szCs w:val="28"/>
        </w:rPr>
        <w:lastRenderedPageBreak/>
        <w:t>3.4 Состояние доступности основных структурно-функциональных зон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820"/>
        <w:gridCol w:w="4111"/>
      </w:tblGrid>
      <w:tr w:rsidR="00BC148D" w:rsidRPr="000F7B56" w:rsidTr="000F7B56">
        <w:trPr>
          <w:trHeight w:val="322"/>
        </w:trPr>
        <w:tc>
          <w:tcPr>
            <w:tcW w:w="675" w:type="dxa"/>
            <w:vMerge w:val="restart"/>
          </w:tcPr>
          <w:p w:rsidR="00BC148D" w:rsidRPr="000F7B56" w:rsidRDefault="00BC148D" w:rsidP="008005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№ п/п</w:t>
            </w:r>
          </w:p>
        </w:tc>
        <w:tc>
          <w:tcPr>
            <w:tcW w:w="4820" w:type="dxa"/>
            <w:vMerge w:val="restart"/>
          </w:tcPr>
          <w:p w:rsidR="00BC148D" w:rsidRPr="000F7B56" w:rsidRDefault="00BC148D" w:rsidP="008005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Основные структурно-функциональные</w:t>
            </w:r>
          </w:p>
          <w:p w:rsidR="00BC148D" w:rsidRPr="000F7B56" w:rsidRDefault="00BC148D" w:rsidP="008005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зоны</w:t>
            </w:r>
          </w:p>
        </w:tc>
        <w:tc>
          <w:tcPr>
            <w:tcW w:w="4111" w:type="dxa"/>
            <w:vMerge w:val="restart"/>
          </w:tcPr>
          <w:p w:rsidR="00BC148D" w:rsidRPr="000F7B56" w:rsidRDefault="00BC148D" w:rsidP="008005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Состояние доступности,</w:t>
            </w:r>
          </w:p>
          <w:p w:rsidR="00BC148D" w:rsidRPr="000F7B56" w:rsidRDefault="00BC148D" w:rsidP="008005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в том числе для основных</w:t>
            </w:r>
          </w:p>
          <w:p w:rsidR="00BC148D" w:rsidRPr="000F7B56" w:rsidRDefault="00BC148D" w:rsidP="008005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категорий инвалидов**</w:t>
            </w:r>
          </w:p>
        </w:tc>
      </w:tr>
      <w:tr w:rsidR="00BC148D" w:rsidRPr="000F7B56" w:rsidTr="000F7B56">
        <w:trPr>
          <w:trHeight w:val="322"/>
        </w:trPr>
        <w:tc>
          <w:tcPr>
            <w:tcW w:w="675" w:type="dxa"/>
            <w:vMerge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BC148D" w:rsidRPr="000F7B56" w:rsidTr="000F7B56">
        <w:tc>
          <w:tcPr>
            <w:tcW w:w="67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Территория, прилегающая к зданию</w:t>
            </w:r>
          </w:p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(участок)</w:t>
            </w:r>
          </w:p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111" w:type="dxa"/>
          </w:tcPr>
          <w:p w:rsidR="00BC148D" w:rsidRPr="000F7B56" w:rsidRDefault="00081A1F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ВНД (К,О), ДУ (С,Г,У)</w:t>
            </w:r>
          </w:p>
        </w:tc>
      </w:tr>
      <w:tr w:rsidR="00BC148D" w:rsidRPr="000F7B56" w:rsidTr="000F7B56">
        <w:tc>
          <w:tcPr>
            <w:tcW w:w="67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Вход (входы) в здание</w:t>
            </w:r>
          </w:p>
        </w:tc>
        <w:tc>
          <w:tcPr>
            <w:tcW w:w="4111" w:type="dxa"/>
          </w:tcPr>
          <w:p w:rsidR="00BC148D" w:rsidRPr="000F7B56" w:rsidRDefault="00081A1F" w:rsidP="00081A1F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ДП-И (К, О), ДУ (</w:t>
            </w:r>
            <w:r w:rsidR="00BC148D"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С,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Г,</w:t>
            </w:r>
            <w:r w:rsidR="00BC148D"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У)</w:t>
            </w:r>
          </w:p>
        </w:tc>
      </w:tr>
      <w:tr w:rsidR="00BC148D" w:rsidRPr="000F7B56" w:rsidTr="000F7B56">
        <w:tc>
          <w:tcPr>
            <w:tcW w:w="67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Путь (пути) движения внутри здания</w:t>
            </w:r>
          </w:p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(в т.н. пути эвакуации)</w:t>
            </w:r>
          </w:p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111" w:type="dxa"/>
          </w:tcPr>
          <w:p w:rsidR="00BC148D" w:rsidRPr="000F7B56" w:rsidRDefault="00081A1F" w:rsidP="00081A1F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ДУ (К,О,С,Г,У)</w:t>
            </w:r>
          </w:p>
        </w:tc>
      </w:tr>
      <w:tr w:rsidR="00BC148D" w:rsidRPr="000F7B56" w:rsidTr="000F7B56">
        <w:tc>
          <w:tcPr>
            <w:tcW w:w="67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Зона целевого назначения здания</w:t>
            </w:r>
          </w:p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(целевого посещения объекта)</w:t>
            </w:r>
          </w:p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111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ДП-И </w:t>
            </w:r>
            <w:r w:rsidR="00081A1F">
              <w:rPr>
                <w:rFonts w:ascii="Times New Roman" w:hAnsi="Times New Roman"/>
                <w:bCs/>
                <w:iCs/>
                <w:sz w:val="28"/>
                <w:szCs w:val="28"/>
              </w:rPr>
              <w:t>(К,О), ДУ (</w:t>
            </w: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С, </w:t>
            </w:r>
            <w:r w:rsidR="00081A1F">
              <w:rPr>
                <w:rFonts w:ascii="Times New Roman" w:hAnsi="Times New Roman"/>
                <w:bCs/>
                <w:iCs/>
                <w:sz w:val="28"/>
                <w:szCs w:val="28"/>
              </w:rPr>
              <w:t>Г,</w:t>
            </w: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У)</w:t>
            </w:r>
          </w:p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BC148D" w:rsidRPr="000F7B56" w:rsidTr="000F7B56">
        <w:tc>
          <w:tcPr>
            <w:tcW w:w="67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Санитарно-гигиенические</w:t>
            </w:r>
          </w:p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помещения</w:t>
            </w:r>
          </w:p>
        </w:tc>
        <w:tc>
          <w:tcPr>
            <w:tcW w:w="4111" w:type="dxa"/>
          </w:tcPr>
          <w:p w:rsidR="00BC148D" w:rsidRPr="000F7B56" w:rsidRDefault="00081A1F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ДЧ</w:t>
            </w:r>
            <w:r w:rsidR="00BC148D"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-И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(К,О),ДУ (С,Г,У)</w:t>
            </w:r>
          </w:p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BC148D" w:rsidRPr="000F7B56" w:rsidTr="000F7B56">
        <w:tc>
          <w:tcPr>
            <w:tcW w:w="67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Система информации и связи (на</w:t>
            </w:r>
          </w:p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всех зонах)</w:t>
            </w:r>
          </w:p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111" w:type="dxa"/>
          </w:tcPr>
          <w:p w:rsidR="00BC148D" w:rsidRPr="000F7B56" w:rsidRDefault="00081A1F" w:rsidP="00081A1F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ВНД (К,О,С,Г,У)</w:t>
            </w:r>
          </w:p>
        </w:tc>
      </w:tr>
      <w:tr w:rsidR="00BC148D" w:rsidRPr="000F7B56" w:rsidTr="000F7B56">
        <w:tc>
          <w:tcPr>
            <w:tcW w:w="675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Пути движения</w:t>
            </w:r>
          </w:p>
          <w:p w:rsidR="00BC148D" w:rsidRPr="000F7B56" w:rsidRDefault="00BC148D" w:rsidP="000F7B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B56">
              <w:rPr>
                <w:rFonts w:ascii="Times New Roman" w:hAnsi="Times New Roman"/>
                <w:bCs/>
                <w:iCs/>
                <w:sz w:val="28"/>
                <w:szCs w:val="28"/>
              </w:rPr>
              <w:t>к объекту (от остановки транспорта)</w:t>
            </w:r>
          </w:p>
        </w:tc>
        <w:tc>
          <w:tcPr>
            <w:tcW w:w="4111" w:type="dxa"/>
          </w:tcPr>
          <w:p w:rsidR="00BC148D" w:rsidRPr="000F7B56" w:rsidRDefault="00081A1F" w:rsidP="00081A1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-</w:t>
            </w:r>
          </w:p>
        </w:tc>
      </w:tr>
    </w:tbl>
    <w:p w:rsidR="00BC148D" w:rsidRPr="00E806CD" w:rsidRDefault="00BC148D" w:rsidP="00E806CD">
      <w:pPr>
        <w:spacing w:after="0" w:line="240" w:lineRule="auto"/>
        <w:rPr>
          <w:rFonts w:ascii="Times New Roman" w:hAnsi="Times New Roman"/>
          <w:bCs/>
          <w:iCs/>
        </w:rPr>
      </w:pPr>
      <w:r w:rsidRPr="00E806CD">
        <w:rPr>
          <w:rFonts w:ascii="Times New Roman" w:hAnsi="Times New Roman"/>
          <w:bCs/>
          <w:iCs/>
        </w:rPr>
        <w:t>**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– недоступно</w:t>
      </w:r>
    </w:p>
    <w:p w:rsidR="00BC148D" w:rsidRPr="00E806CD" w:rsidRDefault="00BC148D" w:rsidP="00E806CD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3.5. ИТОГОВОЕ ЗАКЛЮЧЕНИЕ о состоянии доступности ОСИ:</w:t>
      </w:r>
    </w:p>
    <w:p w:rsidR="00BC148D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В М</w:t>
      </w:r>
      <w:r>
        <w:rPr>
          <w:rFonts w:ascii="Times New Roman" w:hAnsi="Times New Roman"/>
          <w:bCs/>
          <w:iCs/>
          <w:sz w:val="28"/>
          <w:szCs w:val="28"/>
        </w:rPr>
        <w:t>Д</w:t>
      </w:r>
      <w:r w:rsidRPr="004E6A06">
        <w:rPr>
          <w:rFonts w:ascii="Times New Roman" w:hAnsi="Times New Roman"/>
          <w:bCs/>
          <w:iCs/>
          <w:sz w:val="28"/>
          <w:szCs w:val="28"/>
        </w:rPr>
        <w:t>ОУ «</w:t>
      </w:r>
      <w:r w:rsidR="00F32DDC">
        <w:rPr>
          <w:rFonts w:ascii="Times New Roman" w:hAnsi="Times New Roman"/>
          <w:bCs/>
          <w:iCs/>
          <w:sz w:val="28"/>
          <w:szCs w:val="28"/>
        </w:rPr>
        <w:t>Детский сад № 22</w:t>
      </w:r>
      <w:r w:rsidRPr="004E6A06">
        <w:rPr>
          <w:rFonts w:ascii="Times New Roman" w:hAnsi="Times New Roman"/>
          <w:bCs/>
          <w:iCs/>
          <w:sz w:val="28"/>
          <w:szCs w:val="28"/>
        </w:rPr>
        <w:t>» обучение детей-</w:t>
      </w:r>
      <w:r>
        <w:rPr>
          <w:rFonts w:ascii="Times New Roman" w:hAnsi="Times New Roman"/>
          <w:bCs/>
          <w:iCs/>
          <w:sz w:val="28"/>
          <w:szCs w:val="28"/>
        </w:rPr>
        <w:t xml:space="preserve"> инвалидов в настоящее время не </w:t>
      </w:r>
      <w:r w:rsidRPr="004E6A06">
        <w:rPr>
          <w:rFonts w:ascii="Times New Roman" w:hAnsi="Times New Roman"/>
          <w:bCs/>
          <w:iCs/>
          <w:sz w:val="28"/>
          <w:szCs w:val="28"/>
        </w:rPr>
        <w:t>орг</w:t>
      </w:r>
      <w:r>
        <w:rPr>
          <w:rFonts w:ascii="Times New Roman" w:hAnsi="Times New Roman"/>
          <w:bCs/>
          <w:iCs/>
          <w:sz w:val="28"/>
          <w:szCs w:val="28"/>
        </w:rPr>
        <w:t>анизовано, т</w:t>
      </w:r>
      <w:r w:rsidRPr="004E6A06">
        <w:rPr>
          <w:rFonts w:ascii="Times New Roman" w:hAnsi="Times New Roman"/>
          <w:bCs/>
          <w:iCs/>
          <w:sz w:val="28"/>
          <w:szCs w:val="28"/>
        </w:rPr>
        <w:t xml:space="preserve">ак как детей- инвалидов в </w:t>
      </w:r>
      <w:r>
        <w:rPr>
          <w:rFonts w:ascii="Times New Roman" w:hAnsi="Times New Roman"/>
          <w:bCs/>
          <w:iCs/>
          <w:sz w:val="28"/>
          <w:szCs w:val="28"/>
        </w:rPr>
        <w:t xml:space="preserve">ДОУ </w:t>
      </w:r>
      <w:r w:rsidRPr="004E6A06">
        <w:rPr>
          <w:rFonts w:ascii="Times New Roman" w:hAnsi="Times New Roman"/>
          <w:bCs/>
          <w:iCs/>
          <w:sz w:val="28"/>
          <w:szCs w:val="28"/>
        </w:rPr>
        <w:t>нет. Пр</w:t>
      </w:r>
      <w:r>
        <w:rPr>
          <w:rFonts w:ascii="Times New Roman" w:hAnsi="Times New Roman"/>
          <w:bCs/>
          <w:iCs/>
          <w:sz w:val="28"/>
          <w:szCs w:val="28"/>
        </w:rPr>
        <w:t>и необходимости обучения детей-инвалидов,</w:t>
      </w:r>
      <w:r w:rsidRPr="004E6A06">
        <w:rPr>
          <w:rFonts w:ascii="Times New Roman" w:hAnsi="Times New Roman"/>
          <w:bCs/>
          <w:iCs/>
          <w:sz w:val="28"/>
          <w:szCs w:val="28"/>
        </w:rPr>
        <w:t xml:space="preserve"> необходимы работы по созданию усл</w:t>
      </w:r>
      <w:r>
        <w:rPr>
          <w:rFonts w:ascii="Times New Roman" w:hAnsi="Times New Roman"/>
          <w:bCs/>
          <w:iCs/>
          <w:sz w:val="28"/>
          <w:szCs w:val="28"/>
        </w:rPr>
        <w:t>овий доступности для инвалидов-</w:t>
      </w:r>
      <w:r w:rsidRPr="004E6A06">
        <w:rPr>
          <w:rFonts w:ascii="Times New Roman" w:hAnsi="Times New Roman"/>
          <w:bCs/>
          <w:iCs/>
          <w:sz w:val="28"/>
          <w:szCs w:val="28"/>
        </w:rPr>
        <w:t>колясочников.</w:t>
      </w:r>
    </w:p>
    <w:p w:rsidR="00BC148D" w:rsidRPr="004E6A06" w:rsidRDefault="00BC148D" w:rsidP="004E6A0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BC148D" w:rsidRPr="00E806CD" w:rsidRDefault="00BC148D" w:rsidP="00960F0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E806CD">
        <w:rPr>
          <w:rFonts w:ascii="Times New Roman" w:hAnsi="Times New Roman"/>
          <w:b/>
          <w:bCs/>
          <w:iCs/>
          <w:sz w:val="28"/>
          <w:szCs w:val="28"/>
        </w:rPr>
        <w:t>4. Управленческое решение</w:t>
      </w:r>
    </w:p>
    <w:p w:rsidR="00BC148D" w:rsidRPr="004E6A06" w:rsidRDefault="00BC148D" w:rsidP="004E6A0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4.1. Рекомендации по адаптации основных структурных элементов объекта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5799"/>
        <w:gridCol w:w="3178"/>
      </w:tblGrid>
      <w:tr w:rsidR="00CB4B77" w:rsidRPr="00CB4B77" w:rsidTr="00483019">
        <w:tc>
          <w:tcPr>
            <w:tcW w:w="594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№ п/п</w:t>
            </w:r>
          </w:p>
        </w:tc>
        <w:tc>
          <w:tcPr>
            <w:tcW w:w="5799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3178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Рекомендации по адаптации</w:t>
            </w:r>
          </w:p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объекта (вид работы)*</w:t>
            </w:r>
          </w:p>
        </w:tc>
      </w:tr>
      <w:tr w:rsidR="00CB4B77" w:rsidRPr="00CB4B77" w:rsidTr="00483019">
        <w:tc>
          <w:tcPr>
            <w:tcW w:w="594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5799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178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1. Оборудование парковки для личных автотранспортных средств инвалидов</w:t>
            </w:r>
          </w:p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2. Тактильная плитка</w:t>
            </w:r>
          </w:p>
        </w:tc>
      </w:tr>
      <w:tr w:rsidR="00CB4B77" w:rsidRPr="00CB4B77" w:rsidTr="00483019">
        <w:tc>
          <w:tcPr>
            <w:tcW w:w="594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5799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Вход (входы) в здание</w:t>
            </w:r>
          </w:p>
        </w:tc>
        <w:tc>
          <w:tcPr>
            <w:tcW w:w="3178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Оборудование звуковыми маяками с дальностью звучания 5-10 м для инвалидов по зрению</w:t>
            </w:r>
          </w:p>
        </w:tc>
      </w:tr>
      <w:tr w:rsidR="00CB4B77" w:rsidRPr="00CB4B77" w:rsidTr="00483019">
        <w:tc>
          <w:tcPr>
            <w:tcW w:w="594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5799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3178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индивидуальное решение с TCP</w:t>
            </w:r>
          </w:p>
        </w:tc>
      </w:tr>
      <w:tr w:rsidR="00CB4B77" w:rsidRPr="00CB4B77" w:rsidTr="00483019">
        <w:tc>
          <w:tcPr>
            <w:tcW w:w="594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5799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3178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индивидуальное решение с TCP</w:t>
            </w:r>
          </w:p>
        </w:tc>
      </w:tr>
      <w:tr w:rsidR="00CB4B77" w:rsidRPr="00CB4B77" w:rsidTr="00483019">
        <w:tc>
          <w:tcPr>
            <w:tcW w:w="594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5799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178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Текущий ремонт</w:t>
            </w:r>
          </w:p>
        </w:tc>
      </w:tr>
      <w:tr w:rsidR="00CB4B77" w:rsidRPr="00CB4B77" w:rsidTr="00483019">
        <w:tc>
          <w:tcPr>
            <w:tcW w:w="594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5799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3178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Обеспечить непрерывность информации (на всех путях движения МГН), своевременное ориентирование и однозначное опознание объектов и мест посещения (отметить все доступные места для инвалидов информационными табличками)</w:t>
            </w:r>
          </w:p>
        </w:tc>
      </w:tr>
      <w:tr w:rsidR="00CB4B77" w:rsidRPr="00CB4B77" w:rsidTr="00483019">
        <w:tc>
          <w:tcPr>
            <w:tcW w:w="594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5799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3178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Не нуждается</w:t>
            </w:r>
          </w:p>
        </w:tc>
      </w:tr>
      <w:tr w:rsidR="00CB4B77" w:rsidRPr="00CB4B77" w:rsidTr="00483019">
        <w:tc>
          <w:tcPr>
            <w:tcW w:w="594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5799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Все зоны и участки</w:t>
            </w:r>
          </w:p>
        </w:tc>
        <w:tc>
          <w:tcPr>
            <w:tcW w:w="3178" w:type="dxa"/>
          </w:tcPr>
          <w:p w:rsidR="00CB4B77" w:rsidRPr="00CB4B77" w:rsidRDefault="00CB4B77" w:rsidP="00CB4B7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B4B77">
              <w:rPr>
                <w:rFonts w:ascii="Times New Roman" w:hAnsi="Times New Roman"/>
                <w:bCs/>
                <w:iCs/>
                <w:sz w:val="28"/>
                <w:szCs w:val="28"/>
              </w:rPr>
              <w:t>индивидуальное решение с TCP</w:t>
            </w:r>
          </w:p>
        </w:tc>
      </w:tr>
    </w:tbl>
    <w:p w:rsidR="00081A1F" w:rsidRPr="00081A1F" w:rsidRDefault="00BC148D" w:rsidP="00E806CD">
      <w:pPr>
        <w:spacing w:after="0" w:line="240" w:lineRule="auto"/>
        <w:rPr>
          <w:rFonts w:ascii="Times New Roman" w:hAnsi="Times New Roman"/>
          <w:bCs/>
          <w:iCs/>
        </w:rPr>
      </w:pPr>
      <w:r w:rsidRPr="00081A1F">
        <w:rPr>
          <w:rFonts w:ascii="Times New Roman" w:hAnsi="Times New Roman"/>
          <w:bCs/>
          <w:iCs/>
        </w:rPr>
        <w:t>*- указывается один из вариантов (видов работ): не нуждается; ремонт (текущий, капитальный); индивидуальное решение с TCP; технические решения невозможны - организация альтернативной формы обслуживания</w:t>
      </w:r>
    </w:p>
    <w:p w:rsidR="00081A1F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4.2. Период п</w:t>
      </w:r>
      <w:r>
        <w:rPr>
          <w:rFonts w:ascii="Times New Roman" w:hAnsi="Times New Roman"/>
          <w:bCs/>
          <w:iCs/>
          <w:sz w:val="28"/>
          <w:szCs w:val="28"/>
        </w:rPr>
        <w:t xml:space="preserve">роведения работ 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(указывается в рамка</w:t>
      </w:r>
      <w:r>
        <w:rPr>
          <w:rFonts w:ascii="Times New Roman" w:hAnsi="Times New Roman"/>
          <w:bCs/>
          <w:iCs/>
          <w:sz w:val="28"/>
          <w:szCs w:val="28"/>
        </w:rPr>
        <w:t xml:space="preserve">х исполнения плана работы ДОУ </w:t>
      </w:r>
      <w:r w:rsidRPr="004E6A06">
        <w:rPr>
          <w:rFonts w:ascii="Times New Roman" w:hAnsi="Times New Roman"/>
          <w:bCs/>
          <w:iCs/>
          <w:sz w:val="28"/>
          <w:szCs w:val="28"/>
        </w:rPr>
        <w:t>наименование документа: программы, плана)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 xml:space="preserve">4.3 Ожидаемый результат (по состоянию доступности) после выполнения работ поадаптации 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Оценка результата исполнения программы, плана (по состоянию доступности)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 xml:space="preserve">4.4. Для принятия решения требуется, </w:t>
      </w:r>
      <w:r w:rsidRPr="00081A1F">
        <w:rPr>
          <w:rFonts w:ascii="Times New Roman" w:hAnsi="Times New Roman"/>
          <w:bCs/>
          <w:iCs/>
          <w:sz w:val="28"/>
          <w:szCs w:val="28"/>
          <w:u w:val="single"/>
        </w:rPr>
        <w:t>не требуется</w:t>
      </w:r>
      <w:r w:rsidRPr="004E6A06">
        <w:rPr>
          <w:rFonts w:ascii="Times New Roman" w:hAnsi="Times New Roman"/>
          <w:bCs/>
          <w:iCs/>
          <w:sz w:val="28"/>
          <w:szCs w:val="28"/>
        </w:rPr>
        <w:t xml:space="preserve"> (нужное подчеркнуть):</w:t>
      </w:r>
    </w:p>
    <w:p w:rsidR="00081A1F" w:rsidRDefault="00081A1F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Cs/>
          <w:iCs/>
          <w:sz w:val="28"/>
          <w:szCs w:val="28"/>
          <w:u w:val="single"/>
        </w:rPr>
        <w:t>Согласование рабочей группы по координации деятельности в сфере формирования  доступной среды жизнедеятельности для инвалидов и других МГН.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Имеется заключение уполномоченной организации о состоянии доступности объекта(наименование документа и выдавшей его организации, дата), прилагается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4.5. Информация размещена (обновлена) на Карте доступности субъекта РФ датанет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5. Особые отметки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Паспорт сформирован на основании:</w:t>
      </w:r>
    </w:p>
    <w:p w:rsidR="00BC148D" w:rsidRPr="004E6A06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>1. Анкет</w:t>
      </w:r>
      <w:r w:rsidR="00081A1F">
        <w:rPr>
          <w:rFonts w:ascii="Times New Roman" w:hAnsi="Times New Roman"/>
          <w:bCs/>
          <w:iCs/>
          <w:sz w:val="28"/>
          <w:szCs w:val="28"/>
        </w:rPr>
        <w:t>ы (информации об объекте) от «16</w:t>
      </w:r>
      <w:r w:rsidRPr="004E6A06">
        <w:rPr>
          <w:rFonts w:ascii="Times New Roman" w:hAnsi="Times New Roman"/>
          <w:bCs/>
          <w:iCs/>
          <w:sz w:val="28"/>
          <w:szCs w:val="28"/>
        </w:rPr>
        <w:t xml:space="preserve">» </w:t>
      </w:r>
      <w:r w:rsidR="00081A1F">
        <w:rPr>
          <w:rFonts w:ascii="Times New Roman" w:hAnsi="Times New Roman"/>
          <w:bCs/>
          <w:iCs/>
          <w:sz w:val="28"/>
          <w:szCs w:val="28"/>
        </w:rPr>
        <w:t xml:space="preserve">марта 2018 </w:t>
      </w:r>
      <w:r w:rsidRPr="004E6A06">
        <w:rPr>
          <w:rFonts w:ascii="Times New Roman" w:hAnsi="Times New Roman"/>
          <w:bCs/>
          <w:iCs/>
          <w:sz w:val="28"/>
          <w:szCs w:val="28"/>
        </w:rPr>
        <w:t>г.,</w:t>
      </w:r>
    </w:p>
    <w:p w:rsidR="00BC148D" w:rsidRPr="0025302A" w:rsidRDefault="00BC148D" w:rsidP="0080051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E6A06">
        <w:rPr>
          <w:rFonts w:ascii="Times New Roman" w:hAnsi="Times New Roman"/>
          <w:bCs/>
          <w:iCs/>
          <w:sz w:val="28"/>
          <w:szCs w:val="28"/>
        </w:rPr>
        <w:t xml:space="preserve">2. Акта </w:t>
      </w:r>
      <w:r w:rsidR="00081A1F">
        <w:rPr>
          <w:rFonts w:ascii="Times New Roman" w:hAnsi="Times New Roman"/>
          <w:bCs/>
          <w:iCs/>
          <w:sz w:val="28"/>
          <w:szCs w:val="28"/>
        </w:rPr>
        <w:t>обследования объекта: № 1 от «20</w:t>
      </w:r>
      <w:bookmarkStart w:id="0" w:name="_GoBack"/>
      <w:bookmarkEnd w:id="0"/>
      <w:r w:rsidRPr="004E6A06">
        <w:rPr>
          <w:rFonts w:ascii="Times New Roman" w:hAnsi="Times New Roman"/>
          <w:bCs/>
          <w:iCs/>
          <w:sz w:val="28"/>
          <w:szCs w:val="28"/>
        </w:rPr>
        <w:t xml:space="preserve">» </w:t>
      </w:r>
      <w:r w:rsidR="00081A1F">
        <w:rPr>
          <w:rFonts w:ascii="Times New Roman" w:hAnsi="Times New Roman"/>
          <w:bCs/>
          <w:iCs/>
          <w:sz w:val="28"/>
          <w:szCs w:val="28"/>
        </w:rPr>
        <w:t>марта 2018</w:t>
      </w:r>
      <w:r w:rsidRPr="004E6A06">
        <w:rPr>
          <w:rFonts w:ascii="Times New Roman" w:hAnsi="Times New Roman"/>
          <w:bCs/>
          <w:iCs/>
          <w:sz w:val="28"/>
          <w:szCs w:val="28"/>
        </w:rPr>
        <w:t xml:space="preserve"> г.</w:t>
      </w:r>
    </w:p>
    <w:sectPr w:rsidR="00BC148D" w:rsidRPr="0025302A" w:rsidSect="004E6A0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97801"/>
    <w:multiLevelType w:val="hybridMultilevel"/>
    <w:tmpl w:val="93F0E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F26F8"/>
    <w:multiLevelType w:val="hybridMultilevel"/>
    <w:tmpl w:val="F028D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5A9E"/>
    <w:rsid w:val="0002277D"/>
    <w:rsid w:val="00041889"/>
    <w:rsid w:val="00081A1F"/>
    <w:rsid w:val="000862CD"/>
    <w:rsid w:val="000F603F"/>
    <w:rsid w:val="000F7B56"/>
    <w:rsid w:val="00103CD1"/>
    <w:rsid w:val="00155FE6"/>
    <w:rsid w:val="0022114F"/>
    <w:rsid w:val="002225A5"/>
    <w:rsid w:val="0025302A"/>
    <w:rsid w:val="002B37C5"/>
    <w:rsid w:val="003015CB"/>
    <w:rsid w:val="003245D1"/>
    <w:rsid w:val="00375B0F"/>
    <w:rsid w:val="0043100F"/>
    <w:rsid w:val="00437BE9"/>
    <w:rsid w:val="00483019"/>
    <w:rsid w:val="004C5690"/>
    <w:rsid w:val="004D2383"/>
    <w:rsid w:val="004E6A06"/>
    <w:rsid w:val="005E1A3B"/>
    <w:rsid w:val="005F7884"/>
    <w:rsid w:val="006D0607"/>
    <w:rsid w:val="007172B2"/>
    <w:rsid w:val="007347D4"/>
    <w:rsid w:val="00765453"/>
    <w:rsid w:val="00766718"/>
    <w:rsid w:val="00785401"/>
    <w:rsid w:val="007E69FA"/>
    <w:rsid w:val="0080051A"/>
    <w:rsid w:val="008011C1"/>
    <w:rsid w:val="00890679"/>
    <w:rsid w:val="008E010B"/>
    <w:rsid w:val="00960F0A"/>
    <w:rsid w:val="00975974"/>
    <w:rsid w:val="00A73CE2"/>
    <w:rsid w:val="00AC2DFD"/>
    <w:rsid w:val="00B31DD9"/>
    <w:rsid w:val="00B80BBB"/>
    <w:rsid w:val="00B94FDB"/>
    <w:rsid w:val="00BC148D"/>
    <w:rsid w:val="00BD6A28"/>
    <w:rsid w:val="00BE6E14"/>
    <w:rsid w:val="00C11209"/>
    <w:rsid w:val="00C25A9E"/>
    <w:rsid w:val="00C33B79"/>
    <w:rsid w:val="00CB4B77"/>
    <w:rsid w:val="00CD1F40"/>
    <w:rsid w:val="00D010DA"/>
    <w:rsid w:val="00DE4DE5"/>
    <w:rsid w:val="00E40010"/>
    <w:rsid w:val="00E806CD"/>
    <w:rsid w:val="00F1637D"/>
    <w:rsid w:val="00F32DDC"/>
    <w:rsid w:val="00FF7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37B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4830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83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8301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FB2E8-0E4D-4594-93CC-A49EC7AB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МДОУ 22</cp:lastModifiedBy>
  <cp:revision>3</cp:revision>
  <cp:lastPrinted>2019-09-25T06:46:00Z</cp:lastPrinted>
  <dcterms:created xsi:type="dcterms:W3CDTF">2019-09-25T06:50:00Z</dcterms:created>
  <dcterms:modified xsi:type="dcterms:W3CDTF">2019-09-25T06:54:00Z</dcterms:modified>
</cp:coreProperties>
</file>